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jc w:val="center"/>
        <w:rPr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</w:rPr>
        <mc:AlternateContent>
          <mc:Choice Requires="wpg">
            <w:drawing>
              <wp:inline distB="0" distT="0" distL="0" distR="0">
                <wp:extent cx="6119820" cy="2311400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86075" y="2624300"/>
                          <a:ext cx="6119820" cy="2311400"/>
                          <a:chOff x="2286075" y="2624300"/>
                          <a:chExt cx="6119850" cy="2311400"/>
                        </a:xfrm>
                      </wpg:grpSpPr>
                      <wpg:grpSp>
                        <wpg:cNvGrpSpPr/>
                        <wpg:grpSpPr>
                          <a:xfrm>
                            <a:off x="2286090" y="2624300"/>
                            <a:ext cx="6119820" cy="2311400"/>
                            <a:chOff x="2005900" y="2516350"/>
                            <a:chExt cx="6680225" cy="25273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005900" y="2516350"/>
                              <a:ext cx="6680225" cy="2527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005900" y="2516350"/>
                              <a:ext cx="6680200" cy="2527300"/>
                              <a:chOff x="18440" y="-5288"/>
                              <a:chExt cx="6466332" cy="21046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8440" y="-5288"/>
                                <a:ext cx="6466325" cy="2104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6" name="Shape 6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8440" y="-5288"/>
                                <a:ext cx="6466332" cy="21046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7" name="Shape 7"/>
                            <wps:spPr>
                              <a:xfrm>
                                <a:off x="154380" y="1069848"/>
                                <a:ext cx="5500370" cy="326390"/>
                              </a:xfrm>
                              <a:custGeom>
                                <a:rect b="b" l="l" r="r" t="t"/>
                                <a:pathLst>
                                  <a:path extrusionOk="0" h="326390" w="5500370">
                                    <a:moveTo>
                                      <a:pt x="5344655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9728"/>
                                    </a:lnTo>
                                    <a:lnTo>
                                      <a:pt x="1546860" y="109728"/>
                                    </a:lnTo>
                                    <a:lnTo>
                                      <a:pt x="1546860" y="217932"/>
                                    </a:lnTo>
                                    <a:lnTo>
                                      <a:pt x="0" y="217932"/>
                                    </a:lnTo>
                                    <a:lnTo>
                                      <a:pt x="0" y="326136"/>
                                    </a:lnTo>
                                    <a:lnTo>
                                      <a:pt x="4459224" y="326136"/>
                                    </a:lnTo>
                                    <a:lnTo>
                                      <a:pt x="4459224" y="217932"/>
                                    </a:lnTo>
                                    <a:lnTo>
                                      <a:pt x="2709659" y="217932"/>
                                    </a:lnTo>
                                    <a:lnTo>
                                      <a:pt x="2709659" y="109728"/>
                                    </a:lnTo>
                                    <a:lnTo>
                                      <a:pt x="5344655" y="109728"/>
                                    </a:lnTo>
                                    <a:lnTo>
                                      <a:pt x="5344655" y="0"/>
                                    </a:lnTo>
                                    <a:close/>
                                  </a:path>
                                  <a:path extrusionOk="0" h="326390" w="5500370">
                                    <a:moveTo>
                                      <a:pt x="5500103" y="217932"/>
                                    </a:moveTo>
                                    <a:lnTo>
                                      <a:pt x="5052060" y="217932"/>
                                    </a:lnTo>
                                    <a:lnTo>
                                      <a:pt x="5052060" y="326136"/>
                                    </a:lnTo>
                                    <a:lnTo>
                                      <a:pt x="5500103" y="326136"/>
                                    </a:lnTo>
                                    <a:lnTo>
                                      <a:pt x="5500103" y="2179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1019561" y="386567"/>
                                <a:ext cx="4451985" cy="5207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01.99999332427979"/>
                                    <w:ind w:left="35" w:right="56.99999809265137" w:firstLine="7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ISTITUTO COMPRENSIVO “MATTEOTTI-PELLICO”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94.00000095367432"/>
                                    <w:ind w:left="37.99999952316284" w:right="54.000000953674316" w:firstLine="75.99999904632568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SEDE CENTRALE - C.so Sicilia, 40 – 10133 TORINO Tel. 011/01167800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1.0000000149011612" w:line="195"/>
                                    <w:ind w:left="37.99999952316284" w:right="56.99999809265137" w:firstLine="75.99999904632568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e.mail: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toic8b9003@istruzione.it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– pec 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toic8b9003@pec.istruzione.it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- Sito 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www.icmatteottipellico.edu.it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Cod. Ministeriale: TOIC8B9003	Cod. Fiscale : 97845970017	CUF: UFDZID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92.00000286102295"/>
                                    <w:ind w:left="550.9999847412109" w:right="0" w:firstLine="1101.9999694824219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9" name="Shape 9"/>
                            <wps:spPr>
                              <a:xfrm>
                                <a:off x="379241" y="979136"/>
                                <a:ext cx="102298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2.000000476837158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SEC. DI I° GRADO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5" w:right="12.000000476837158" w:firstLine="1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“G. MATTEOTTI”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2.0000000298023224" w:line="360"/>
                                    <w:ind w:left="44.000000953674316" w:right="12.000000476837158" w:firstLine="88.00000190734863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Corso Sicilia, 40 - (TO)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29.000000953674316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TOMM8B9014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0" name="Shape 10"/>
                            <wps:spPr>
                              <a:xfrm>
                                <a:off x="1645884" y="979136"/>
                                <a:ext cx="97409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35" w:firstLine="0"/>
                                    <w:jc w:val="righ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32.00000762939453" w:firstLine="0"/>
                                    <w:jc w:val="righ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“SILVIO PELLICO”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2.0000000298023224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 Via Madama C., 102 - (TO)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25.999999046325684" w:right="0" w:firstLine="51.99999809265137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TOEE8B9015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1" name="Shape 11"/>
                            <wps:spPr>
                              <a:xfrm>
                                <a:off x="2809110" y="987894"/>
                                <a:ext cx="3023235" cy="2977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226.00000381469727" w:right="17.999999523162842" w:firstLine="4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PRIMARIA	    SCUOLA PRIMARIA - INFANZIA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226.00000381469727" w:right="17.999999523162842" w:firstLine="4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“BALBIS GARRONE”		“FIOCCARDO”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1.0000000149011612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Via Nuova, 2 Cavoretto - (TO)                                       C.so Moncalieri, 400 - 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2" name="Shape 12"/>
                            <wps:spPr>
                              <a:xfrm>
                                <a:off x="2814413" y="1305294"/>
                                <a:ext cx="948055" cy="88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  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TOEE8B9048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>
                                <a:off x="4090780" y="1305294"/>
                                <a:ext cx="2028189" cy="88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TOEE8B9037 -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TOAA8B9021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>
                                <a:off x="2218961" y="1559806"/>
                                <a:ext cx="843382" cy="269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126.00000381469727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   SCUOLA 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17.99999237060547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      “PARATO”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Via Aquileia, 8 - 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5" name="Shape 15"/>
                            <wps:spPr>
                              <a:xfrm>
                                <a:off x="3323792" y="1559806"/>
                                <a:ext cx="889635" cy="2751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SCUOLA DELL’INFANZIA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5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“BORGARELLO”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5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Corso Sicilia, 24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-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6" name="Shape 16"/>
                            <wps:spPr>
                              <a:xfrm>
                                <a:off x="2151347" y="1866682"/>
                                <a:ext cx="2144158" cy="1081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u w:val="single"/>
                                      <w:vertAlign w:val="baseline"/>
                                    </w:rPr>
                                    <w:t xml:space="preserve">  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vertAlign w:val="baseline"/>
                                    </w:rPr>
                                    <w:t xml:space="preserve">: TOEE8B9026	   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TOAA8B901X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119820" cy="23114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9820" cy="23114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b w:val="1"/>
          <w:sz w:val="26"/>
          <w:szCs w:val="26"/>
          <w:rtl w:val="0"/>
        </w:rPr>
        <w:t xml:space="preserve">ATTIVITÀ IN ORARIO AGGIUNTIVO A.S. 2023-2024</w:t>
      </w:r>
    </w:p>
    <w:p w:rsidR="00000000" w:rsidDel="00000000" w:rsidP="00000000" w:rsidRDefault="00000000" w:rsidRPr="00000000" w14:paraId="00000003">
      <w:pPr>
        <w:keepNext w:val="1"/>
        <w:widowControl w:val="1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Secondaria di Primo Grado “G. MATTEOTTI”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32"/>
          <w:szCs w:val="32"/>
          <w:highlight w:val="yellow"/>
          <w:u w:val="single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32"/>
          <w:szCs w:val="32"/>
          <w:highlight w:val="yellow"/>
          <w:u w:val="single"/>
          <w:vertAlign w:val="baseline"/>
          <w:rtl w:val="0"/>
        </w:rPr>
        <w:t xml:space="preserve">CLASSI SECONDE</w:t>
      </w:r>
    </w:p>
    <w:p w:rsidR="00000000" w:rsidDel="00000000" w:rsidP="00000000" w:rsidRDefault="00000000" w:rsidRPr="00000000" w14:paraId="00000005">
      <w:pPr>
        <w:rPr>
          <w:b w:val="1"/>
          <w:i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0.0" w:type="dxa"/>
        <w:jc w:val="center"/>
        <w:tblLayout w:type="fixed"/>
        <w:tblLook w:val="0000"/>
      </w:tblPr>
      <w:tblGrid>
        <w:gridCol w:w="3285"/>
        <w:gridCol w:w="3750"/>
        <w:gridCol w:w="1275"/>
        <w:gridCol w:w="1260"/>
        <w:tblGridChange w:id="0">
          <w:tblGrid>
            <w:gridCol w:w="3285"/>
            <w:gridCol w:w="3750"/>
            <w:gridCol w:w="1275"/>
            <w:gridCol w:w="126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CORSI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COSTO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MINIMO NUMERO PARTECIPANTI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LUNEDÌ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ATLETICA (14,45-16,15)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shd w:fill="ffffff" w:val="clear"/>
              <w:spacing w:before="240" w:line="276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11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la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(14,30-16,00)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chi ha già 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superato esame Ket 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-16,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25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CORSO DI BASE DI LINGUA CINESE (14,35- 16,05)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Istituto Confucio</w:t>
            </w:r>
          </w:p>
          <w:p w:rsidR="00000000" w:rsidDel="00000000" w:rsidP="00000000" w:rsidRDefault="00000000" w:rsidRPr="00000000" w14:paraId="00000020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Università di Torino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METODO DI STUDIO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DSA/BES -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grupp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i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di due allievi- (14,30-16,30)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ACMOS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(14,30-1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SCACCHI: LO SPORT DELLA MENTE (14,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5-16,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€ 160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SOCIET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À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SCACCHISTICA TORINESE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LABORATORIO DI CINEMA (14,30-16,00)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Docente Matteotti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MARTEDÌ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(14,35 -16,05)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livello Ket o PET (solochi ha già superato esame Ket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1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BALL GAMES (PALLAVOLO, PALLACANESTRO, PADEL, PALLAMANO) (14,45-16,15)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shd w:fill="ffffff" w:val="clear"/>
              <w:spacing w:before="240" w:line="276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47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la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CANOA / CANOTTAGGIO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€ 125 + € 15 assicurazione</w:t>
            </w:r>
          </w:p>
          <w:p w:rsidR="00000000" w:rsidDel="00000000" w:rsidP="00000000" w:rsidRDefault="00000000" w:rsidRPr="00000000" w14:paraId="0000004C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(€ 105 + €  15 secondo figlio)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 a giornata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CUS TORINO 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4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30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GIOVEDÌ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CANOA / CANOTTAGGIO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€ 125 + € 15 assicurazione</w:t>
            </w:r>
          </w:p>
          <w:p w:rsidR="00000000" w:rsidDel="00000000" w:rsidP="00000000" w:rsidRDefault="00000000" w:rsidRPr="00000000" w14:paraId="00000061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(€ 105 + € 15 secondo figlio)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 a giornata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CUS Torino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avendo superato esame Ket 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HITBALL (14,30-15,30)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shd w:fill="ffffff" w:val="clear"/>
              <w:spacing w:before="240" w:line="276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6E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la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VENERDÌ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avendo superato esame Ket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METODO DI STUDIO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DSA/BES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grupp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i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di due allievi- (14,30-16,30)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ACMOS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(14,35-1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</w:tbl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b w:val="1"/>
          <w:sz w:val="16"/>
          <w:szCs w:val="16"/>
          <w:u w:val="single"/>
          <w:rtl w:val="0"/>
        </w:rPr>
        <w:t xml:space="preserve">(*) Corsi di inglese: sarà effettuato un test per i nuovi iscritti non in possesso di altra certificazione</w:t>
      </w: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9A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/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794" w:top="567" w:left="1134" w:right="1134" w:header="72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mic Sans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rsid w:val="00A440FE"/>
    <w:pPr>
      <w:widowControl w:val="0"/>
      <w:suppressAutoHyphens w:val="1"/>
      <w:autoSpaceDN w:val="0"/>
      <w:textAlignment w:val="baseline"/>
    </w:pPr>
    <w:rPr>
      <w:kern w:val="3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tandard" w:customStyle="1">
    <w:name w:val="Standard"/>
    <w:rsid w:val="00A440FE"/>
    <w:pPr>
      <w:suppressAutoHyphens w:val="1"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Heading" w:customStyle="1">
    <w:name w:val="Heading"/>
    <w:basedOn w:val="Standard"/>
    <w:next w:val="Textbody"/>
    <w:rsid w:val="00A440FE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xtbody" w:customStyle="1">
    <w:name w:val="Text body"/>
    <w:basedOn w:val="Standard"/>
    <w:rsid w:val="00A440FE"/>
    <w:pPr>
      <w:spacing w:after="120"/>
    </w:pPr>
  </w:style>
  <w:style w:type="paragraph" w:styleId="Titolo11" w:customStyle="1">
    <w:name w:val="Titolo 11"/>
    <w:basedOn w:val="Standard"/>
    <w:next w:val="Textbody"/>
    <w:rsid w:val="00A440FE"/>
    <w:pPr>
      <w:keepNext w:val="1"/>
      <w:outlineLvl w:val="0"/>
    </w:pPr>
    <w:rPr>
      <w:rFonts w:ascii="Calibri" w:hAnsi="Calibri"/>
      <w:b w:val="1"/>
      <w:bCs w:val="1"/>
      <w:sz w:val="40"/>
      <w:szCs w:val="40"/>
    </w:rPr>
  </w:style>
  <w:style w:type="paragraph" w:styleId="Elenco">
    <w:name w:val="List"/>
    <w:basedOn w:val="Textbody"/>
    <w:rsid w:val="00A440FE"/>
    <w:rPr>
      <w:rFonts w:cs="Mangal"/>
    </w:rPr>
  </w:style>
  <w:style w:type="paragraph" w:styleId="Didascalia1" w:customStyle="1">
    <w:name w:val="Didascalia1"/>
    <w:basedOn w:val="Standard"/>
    <w:rsid w:val="00A440FE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x" w:customStyle="1">
    <w:name w:val="Index"/>
    <w:basedOn w:val="Standard"/>
    <w:rsid w:val="00A440FE"/>
    <w:pPr>
      <w:suppressLineNumbers w:val="1"/>
    </w:pPr>
    <w:rPr>
      <w:rFonts w:cs="Mangal"/>
    </w:rPr>
  </w:style>
  <w:style w:type="paragraph" w:styleId="Paragrafoelenco">
    <w:name w:val="List Paragraph"/>
    <w:basedOn w:val="Standard"/>
    <w:rsid w:val="00A440FE"/>
    <w:pPr>
      <w:ind w:left="720"/>
    </w:pPr>
  </w:style>
  <w:style w:type="paragraph" w:styleId="Intestazione1" w:customStyle="1">
    <w:name w:val="Intestazione1"/>
    <w:basedOn w:val="Standard"/>
    <w:rsid w:val="00A440FE"/>
    <w:pPr>
      <w:suppressLineNumbers w:val="1"/>
      <w:tabs>
        <w:tab w:val="center" w:pos="4819"/>
        <w:tab w:val="right" w:pos="9638"/>
      </w:tabs>
    </w:pPr>
  </w:style>
  <w:style w:type="paragraph" w:styleId="Pidipagina1" w:customStyle="1">
    <w:name w:val="Piè di pagina1"/>
    <w:basedOn w:val="Standard"/>
    <w:rsid w:val="00A440FE"/>
    <w:pPr>
      <w:suppressLineNumbers w:val="1"/>
      <w:tabs>
        <w:tab w:val="center" w:pos="4819"/>
        <w:tab w:val="right" w:pos="9638"/>
      </w:tabs>
    </w:pPr>
  </w:style>
  <w:style w:type="paragraph" w:styleId="TableContents" w:customStyle="1">
    <w:name w:val="Table Contents"/>
    <w:basedOn w:val="Standard"/>
    <w:rsid w:val="00A440FE"/>
    <w:pPr>
      <w:suppressLineNumbers w:val="1"/>
    </w:pPr>
  </w:style>
  <w:style w:type="paragraph" w:styleId="TableHeading" w:customStyle="1">
    <w:name w:val="Table Heading"/>
    <w:basedOn w:val="TableContents"/>
    <w:rsid w:val="00A440FE"/>
    <w:pPr>
      <w:jc w:val="center"/>
    </w:pPr>
    <w:rPr>
      <w:b w:val="1"/>
      <w:bCs w:val="1"/>
    </w:rPr>
  </w:style>
  <w:style w:type="character" w:styleId="IntestazioneCarattere" w:customStyle="1">
    <w:name w:val="Intestazione Carattere"/>
    <w:rsid w:val="00A440FE"/>
    <w:rPr>
      <w:rFonts w:ascii="Times New Roman" w:eastAsia="Times New Roman" w:hAnsi="Times New Roman"/>
      <w:sz w:val="24"/>
      <w:szCs w:val="24"/>
    </w:rPr>
  </w:style>
  <w:style w:type="character" w:styleId="PidipaginaCarattere" w:customStyle="1">
    <w:name w:val="Piè di pagina Carattere"/>
    <w:rsid w:val="00A440FE"/>
    <w:rPr>
      <w:rFonts w:ascii="Times New Roman" w:eastAsia="Times New Roman" w:hAnsi="Times New Roman"/>
      <w:sz w:val="24"/>
      <w:szCs w:val="24"/>
    </w:rPr>
  </w:style>
  <w:style w:type="character" w:styleId="Titolo1Carattere" w:customStyle="1">
    <w:name w:val="Titolo 1 Carattere"/>
    <w:rsid w:val="00A440FE"/>
    <w:rPr>
      <w:rFonts w:eastAsia="Times New Roman"/>
      <w:b w:val="1"/>
      <w:bCs w:val="1"/>
      <w:sz w:val="40"/>
      <w:szCs w:val="40"/>
    </w:rPr>
  </w:style>
  <w:style w:type="character" w:styleId="ListLabel1" w:customStyle="1">
    <w:name w:val="ListLabel 1"/>
    <w:rsid w:val="00A440FE"/>
    <w:rPr>
      <w:rFonts w:cs="Times New Roman" w:eastAsia="Times New Roman"/>
    </w:rPr>
  </w:style>
  <w:style w:type="character" w:styleId="ListLabel2" w:customStyle="1">
    <w:name w:val="ListLabel 2"/>
    <w:rsid w:val="00A440FE"/>
    <w:rPr>
      <w:rFonts w:cs="Courier New"/>
    </w:rPr>
  </w:style>
  <w:style w:type="paragraph" w:styleId="Pidipagina">
    <w:name w:val="footer"/>
    <w:basedOn w:val="Normale"/>
    <w:rsid w:val="00A440FE"/>
    <w:pPr>
      <w:tabs>
        <w:tab w:val="center" w:pos="4819"/>
        <w:tab w:val="right" w:pos="9638"/>
      </w:tabs>
    </w:pPr>
  </w:style>
  <w:style w:type="character" w:styleId="PidipaginaCarattere1" w:customStyle="1">
    <w:name w:val="Piè di pagina Carattere1"/>
    <w:basedOn w:val="Carpredefinitoparagrafo"/>
    <w:rsid w:val="00A440FE"/>
  </w:style>
  <w:style w:type="numbering" w:styleId="WWNum1" w:customStyle="1">
    <w:name w:val="WWNum1"/>
    <w:basedOn w:val="Nessunelenco"/>
    <w:rsid w:val="00A440FE"/>
    <w:pPr>
      <w:numPr>
        <w:numId w:val="1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rZBhcWMNi0K3GQzpppaX/f+mcQ==">CgMxLjAyCWguMzBqMHpsbDgAciExajJKd3U2LUgtR0lPbWdMUjBKZnlJMGxzX2ZfQUYycFM=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2022-07-22T09:44:00Z</dcterms:created>
  <dc:creator>SMS NIEVO-MATTEOTTI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0.0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